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Roboto Medium" w:cs="Roboto Medium" w:eastAsia="Roboto Medium" w:hAnsi="Roboto Medium"/>
          <w:sz w:val="28"/>
          <w:szCs w:val="28"/>
        </w:rPr>
      </w:pPr>
      <w:r w:rsidDel="00000000" w:rsidR="00000000" w:rsidRPr="00000000">
        <w:rPr>
          <w:rFonts w:ascii="Roboto Medium" w:cs="Roboto Medium" w:eastAsia="Roboto Medium" w:hAnsi="Roboto Medium"/>
          <w:sz w:val="28"/>
          <w:szCs w:val="28"/>
          <w:rtl w:val="0"/>
        </w:rPr>
        <w:t xml:space="preserve">Candida Quiz</w:t>
      </w:r>
    </w:p>
    <w:p w:rsidR="00000000" w:rsidDel="00000000" w:rsidP="00000000" w:rsidRDefault="00000000" w:rsidRPr="00000000" w14:paraId="00000002">
      <w:pPr>
        <w:shd w:fill="ffffff" w:val="clea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Have you ever thought about whether Candida (yeast/fungal overload) is part of your health issues?  Use this screening tool to help determine your roadmap forward and if testing is needed. If you experience many of these indicators, you’re in the right place.  CLEAR MOLD can help!</w:t>
      </w:r>
      <w:r w:rsidDel="00000000" w:rsidR="00000000" w:rsidRPr="00000000">
        <w:rPr>
          <w:rFonts w:ascii="Roboto" w:cs="Roboto" w:eastAsia="Roboto" w:hAnsi="Roboto"/>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3">
      <w:pPr>
        <w:rPr>
          <w:rFonts w:ascii="Roboto Medium" w:cs="Roboto Medium" w:eastAsia="Roboto Medium" w:hAnsi="Roboto Medium"/>
          <w:sz w:val="20"/>
          <w:szCs w:val="20"/>
        </w:rPr>
      </w:pPr>
      <w:r w:rsidDel="00000000" w:rsidR="00000000" w:rsidRPr="00000000">
        <w:rPr>
          <w:rFonts w:ascii="Roboto Medium" w:cs="Roboto Medium" w:eastAsia="Roboto Medium" w:hAnsi="Roboto Medium"/>
          <w:sz w:val="20"/>
          <w:szCs w:val="20"/>
          <w:rtl w:val="0"/>
        </w:rPr>
        <w:t xml:space="preserve">Do you experience the following:</w:t>
      </w:r>
    </w:p>
    <w:p w:rsidR="00000000" w:rsidDel="00000000" w:rsidP="00000000" w:rsidRDefault="00000000" w:rsidRPr="00000000" w14:paraId="00000004">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Taken antibiotics, for an extended period of time </w:t>
      </w:r>
    </w:p>
    <w:p w:rsidR="00000000" w:rsidDel="00000000" w:rsidP="00000000" w:rsidRDefault="00000000" w:rsidRPr="00000000" w14:paraId="00000005">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Visible thrush in any area of your body </w:t>
      </w:r>
    </w:p>
    <w:p w:rsidR="00000000" w:rsidDel="00000000" w:rsidP="00000000" w:rsidRDefault="00000000" w:rsidRPr="00000000" w14:paraId="00000006">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Taken birth control pills for more than 2 years</w:t>
      </w:r>
    </w:p>
    <w:p w:rsidR="00000000" w:rsidDel="00000000" w:rsidP="00000000" w:rsidRDefault="00000000" w:rsidRPr="00000000" w14:paraId="00000007">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Taken oral steroids as in prednisone or cortisone</w:t>
      </w:r>
    </w:p>
    <w:p w:rsidR="00000000" w:rsidDel="00000000" w:rsidP="00000000" w:rsidRDefault="00000000" w:rsidRPr="00000000" w14:paraId="00000008">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Bothered by fragrance, chemicals, tobacco smoke, insecticides, petroleum or EMF  </w:t>
      </w:r>
    </w:p>
    <w:p w:rsidR="00000000" w:rsidDel="00000000" w:rsidP="00000000" w:rsidRDefault="00000000" w:rsidRPr="00000000" w14:paraId="00000009">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Are you bothered worse on damp, muggy days or in moldy places </w:t>
      </w:r>
    </w:p>
    <w:p w:rsidR="00000000" w:rsidDel="00000000" w:rsidP="00000000" w:rsidRDefault="00000000" w:rsidRPr="00000000" w14:paraId="0000000A">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Had athlete's foot, ringworm, "jock itch" or other chronic fungus infections of the skin or nails</w:t>
      </w:r>
    </w:p>
    <w:p w:rsidR="00000000" w:rsidDel="00000000" w:rsidP="00000000" w:rsidRDefault="00000000" w:rsidRPr="00000000" w14:paraId="0000000B">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Crave sugar, sweets,  breads, pasta</w:t>
      </w:r>
    </w:p>
    <w:p w:rsidR="00000000" w:rsidDel="00000000" w:rsidP="00000000" w:rsidRDefault="00000000" w:rsidRPr="00000000" w14:paraId="0000000C">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Crave alcoholic beverages especially bear and wine</w:t>
      </w:r>
    </w:p>
    <w:p w:rsidR="00000000" w:rsidDel="00000000" w:rsidP="00000000" w:rsidRDefault="00000000" w:rsidRPr="00000000" w14:paraId="0000000D">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Fatigue or lethargy</w:t>
      </w:r>
    </w:p>
    <w:p w:rsidR="00000000" w:rsidDel="00000000" w:rsidP="00000000" w:rsidRDefault="00000000" w:rsidRPr="00000000" w14:paraId="0000000E">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Poor memory/feeling "spacey"/brain fog or even seizures</w:t>
      </w:r>
    </w:p>
    <w:p w:rsidR="00000000" w:rsidDel="00000000" w:rsidP="00000000" w:rsidRDefault="00000000" w:rsidRPr="00000000" w14:paraId="0000000F">
      <w:pPr>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Experienced depression or anxiety</w:t>
      </w:r>
    </w:p>
    <w:p w:rsidR="00000000" w:rsidDel="00000000" w:rsidP="00000000" w:rsidRDefault="00000000" w:rsidRPr="00000000" w14:paraId="00000010">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Numbness, burning or tingling in extremities</w:t>
      </w:r>
    </w:p>
    <w:p w:rsidR="00000000" w:rsidDel="00000000" w:rsidP="00000000" w:rsidRDefault="00000000" w:rsidRPr="00000000" w14:paraId="00000011">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Muscle aches, muscle weakness or paralysis</w:t>
      </w:r>
    </w:p>
    <w:p w:rsidR="00000000" w:rsidDel="00000000" w:rsidP="00000000" w:rsidRDefault="00000000" w:rsidRPr="00000000" w14:paraId="00000012">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Pain and/or swelling in joints</w:t>
      </w:r>
    </w:p>
    <w:p w:rsidR="00000000" w:rsidDel="00000000" w:rsidP="00000000" w:rsidRDefault="00000000" w:rsidRPr="00000000" w14:paraId="00000013">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Incoordination-stumbling, falling</w:t>
      </w:r>
    </w:p>
    <w:p w:rsidR="00000000" w:rsidDel="00000000" w:rsidP="00000000" w:rsidRDefault="00000000" w:rsidRPr="00000000" w14:paraId="00000014">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Skin/nail infections or changes/ Rosacea</w:t>
      </w:r>
    </w:p>
    <w:p w:rsidR="00000000" w:rsidDel="00000000" w:rsidP="00000000" w:rsidRDefault="00000000" w:rsidRPr="00000000" w14:paraId="00000015">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Headaches</w:t>
      </w:r>
    </w:p>
    <w:p w:rsidR="00000000" w:rsidDel="00000000" w:rsidP="00000000" w:rsidRDefault="00000000" w:rsidRPr="00000000" w14:paraId="00000016">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Pressure above ears . . . feeling of head swelling &amp; tingling</w:t>
      </w:r>
    </w:p>
    <w:p w:rsidR="00000000" w:rsidDel="00000000" w:rsidP="00000000" w:rsidRDefault="00000000" w:rsidRPr="00000000" w14:paraId="00000017">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Constant Itching anywhere on body, especially vaginally</w:t>
      </w:r>
    </w:p>
    <w:p w:rsidR="00000000" w:rsidDel="00000000" w:rsidP="00000000" w:rsidRDefault="00000000" w:rsidRPr="00000000" w14:paraId="00000018">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Belching and intestinal gas, bloating, heartburn, abdominal pain</w:t>
      </w:r>
    </w:p>
    <w:p w:rsidR="00000000" w:rsidDel="00000000" w:rsidP="00000000" w:rsidRDefault="00000000" w:rsidRPr="00000000" w14:paraId="00000019">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Mucus in stool or other areas</w:t>
      </w:r>
    </w:p>
    <w:p w:rsidR="00000000" w:rsidDel="00000000" w:rsidP="00000000" w:rsidRDefault="00000000" w:rsidRPr="00000000" w14:paraId="0000001A">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Rash or blisters in mouth or throat narrowing </w:t>
      </w:r>
    </w:p>
    <w:p w:rsidR="00000000" w:rsidDel="00000000" w:rsidP="00000000" w:rsidRDefault="00000000" w:rsidRPr="00000000" w14:paraId="0000001B">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Chronic constipation or diarrhea/hemorrhoids</w:t>
      </w:r>
    </w:p>
    <w:p w:rsidR="00000000" w:rsidDel="00000000" w:rsidP="00000000" w:rsidRDefault="00000000" w:rsidRPr="00000000" w14:paraId="0000001C">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Prostatitis</w:t>
      </w:r>
    </w:p>
    <w:p w:rsidR="00000000" w:rsidDel="00000000" w:rsidP="00000000" w:rsidRDefault="00000000" w:rsidRPr="00000000" w14:paraId="0000001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Hormone imbalance</w:t>
      </w:r>
    </w:p>
    <w:p w:rsidR="00000000" w:rsidDel="00000000" w:rsidP="00000000" w:rsidRDefault="00000000" w:rsidRPr="00000000" w14:paraId="0000001E">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Cramps, and/or other menstrual irregularities, PMS tension</w:t>
      </w:r>
    </w:p>
    <w:p w:rsidR="00000000" w:rsidDel="00000000" w:rsidP="00000000" w:rsidRDefault="00000000" w:rsidRPr="00000000" w14:paraId="0000001F">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Vision changes/burning or tearing of the eyes</w:t>
      </w:r>
    </w:p>
    <w:p w:rsidR="00000000" w:rsidDel="00000000" w:rsidP="00000000" w:rsidRDefault="00000000" w:rsidRPr="00000000" w14:paraId="00000020">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Irritability or jitteriness</w:t>
      </w:r>
    </w:p>
    <w:p w:rsidR="00000000" w:rsidDel="00000000" w:rsidP="00000000" w:rsidRDefault="00000000" w:rsidRPr="00000000" w14:paraId="00000021">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Allergies/Constant nasal/sinus issues</w:t>
      </w:r>
    </w:p>
    <w:p w:rsidR="00000000" w:rsidDel="00000000" w:rsidP="00000000" w:rsidRDefault="00000000" w:rsidRPr="00000000" w14:paraId="00000022">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Sore or dry throat or mouth/chronic cough</w:t>
      </w:r>
    </w:p>
    <w:p w:rsidR="00000000" w:rsidDel="00000000" w:rsidP="00000000" w:rsidRDefault="00000000" w:rsidRPr="00000000" w14:paraId="00000023">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Asthma/Wheezing or shortness of breath</w:t>
      </w:r>
    </w:p>
    <w:p w:rsidR="00000000" w:rsidDel="00000000" w:rsidP="00000000" w:rsidRDefault="00000000" w:rsidRPr="00000000" w14:paraId="00000024">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Urgency or frequency of urination </w:t>
      </w:r>
    </w:p>
    <w:p w:rsidR="00000000" w:rsidDel="00000000" w:rsidP="00000000" w:rsidRDefault="00000000" w:rsidRPr="00000000" w14:paraId="00000025">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Recurrent ear infections </w:t>
      </w:r>
    </w:p>
    <w:p w:rsidR="00000000" w:rsidDel="00000000" w:rsidP="00000000" w:rsidRDefault="00000000" w:rsidRPr="00000000" w14:paraId="00000026">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Ear pain or deafness or fluid in ears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spacing w:after="240" w:before="240" w:lineRule="auto"/>
        <w:rPr>
          <w:i w:val="1"/>
          <w:sz w:val="18"/>
          <w:szCs w:val="18"/>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8"/>
          <w:szCs w:val="18"/>
          <w:rtl w:val="0"/>
        </w:rPr>
        <w:t xml:space="preserve">This form is intended as a self evaluation aid, and is not intended to diagnose or treat disease or fully determine your environment is affected. Issues listed have been reported by mold affected individuals and practitioners. Not all symptoms have been proven in studies.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